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288" w:rsidRDefault="00955590">
      <w:pPr>
        <w:pStyle w:val="Title"/>
        <w:rPr>
          <w:rFonts w:ascii="Times New Roman" w:hAnsi="Times New Roman"/>
        </w:rPr>
      </w:pPr>
      <w:bookmarkStart w:id="0" w:name="_GoBack"/>
      <w:bookmarkEnd w:id="0"/>
      <w:r>
        <w:rPr>
          <w:rFonts w:ascii="Times New Roman" w:hAnsi="Times New Roman"/>
          <w:noProof/>
        </w:rPr>
        <w:drawing>
          <wp:anchor distT="0" distB="0" distL="114300" distR="114300" simplePos="0" relativeHeight="251658240" behindDoc="0" locked="0" layoutInCell="1" allowOverlap="1" wp14:anchorId="4EA493B9" wp14:editId="1AC3ED89">
            <wp:simplePos x="0" y="0"/>
            <wp:positionH relativeFrom="column">
              <wp:posOffset>8893810</wp:posOffset>
            </wp:positionH>
            <wp:positionV relativeFrom="paragraph">
              <wp:posOffset>135255</wp:posOffset>
            </wp:positionV>
            <wp:extent cx="445770" cy="497205"/>
            <wp:effectExtent l="0" t="0" r="0" b="0"/>
            <wp:wrapNone/>
            <wp:docPr id="1" name="Picture 1" descr="HALlogo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goCMY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577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3288">
        <w:rPr>
          <w:rFonts w:ascii="Times New Roman" w:hAnsi="Times New Roman"/>
        </w:rPr>
        <w:t>San Joaquin Valley</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b/>
          <w:sz w:val="28"/>
        </w:rPr>
      </w:pPr>
      <w:r>
        <w:rPr>
          <w:rFonts w:ascii="Times New Roman" w:hAnsi="Times New Roman"/>
          <w:b/>
          <w:sz w:val="32"/>
        </w:rPr>
        <w:t>Unified Air Pollution Control District</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b/>
          <w:sz w:val="28"/>
        </w:rPr>
      </w:pP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sz w:val="28"/>
        </w:rPr>
      </w:pPr>
      <w:r>
        <w:rPr>
          <w:rFonts w:ascii="Times New Roman" w:hAnsi="Times New Roman"/>
          <w:b/>
          <w:sz w:val="28"/>
        </w:rPr>
        <w:t>Title V Application - POTENTIAL EMISSIONS REPORT</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rPr>
          <w:rFonts w:ascii="Times New Roman" w:hAnsi="Times New Roman"/>
          <w:sz w:val="28"/>
        </w:rPr>
      </w:pP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Refer to the attached instructions for more information.</w:t>
      </w:r>
    </w:p>
    <w:tbl>
      <w:tblPr>
        <w:tblW w:w="0" w:type="auto"/>
        <w:tblInd w:w="120" w:type="dxa"/>
        <w:tblLayout w:type="fixed"/>
        <w:tblCellMar>
          <w:left w:w="120" w:type="dxa"/>
          <w:right w:w="120" w:type="dxa"/>
        </w:tblCellMar>
        <w:tblLook w:val="0000" w:firstRow="0" w:lastRow="0" w:firstColumn="0" w:lastColumn="0" w:noHBand="0" w:noVBand="0"/>
      </w:tblPr>
      <w:tblGrid>
        <w:gridCol w:w="1588"/>
        <w:gridCol w:w="1445"/>
        <w:gridCol w:w="1381"/>
        <w:gridCol w:w="1374"/>
        <w:gridCol w:w="1345"/>
        <w:gridCol w:w="1421"/>
        <w:gridCol w:w="1524"/>
        <w:gridCol w:w="1534"/>
        <w:gridCol w:w="1600"/>
        <w:gridCol w:w="1549"/>
      </w:tblGrid>
      <w:tr w:rsidR="006766D3" w:rsidTr="006766D3">
        <w:tc>
          <w:tcPr>
            <w:tcW w:w="11612" w:type="dxa"/>
            <w:gridSpan w:val="8"/>
            <w:tcBorders>
              <w:top w:val="double" w:sz="6" w:space="0" w:color="auto"/>
              <w:left w:val="double" w:sz="6" w:space="0" w:color="auto"/>
            </w:tcBorders>
          </w:tcPr>
          <w:p w:rsidR="00473288" w:rsidRDefault="00830C9E">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3.25pt;margin-top:-94.15pt;width:38.5pt;height:40.65pt;z-index:251659264;visibility:visible;mso-wrap-edited:f" wrapcoords="-183 0 -183 21420 21600 21420 21600 0 -183 0" fillcolor="#fcfeb9" strokecolor="white" strokeweight="1pt">
                  <v:fill color2="black"/>
                  <v:imagedata r:id="rId7" o:title=""/>
                  <v:shadow color="#3f000b"/>
                </v:shape>
                <o:OLEObject Type="Embed" ProgID="Word.Picture.8" ShapeID="_x0000_s1027" DrawAspect="Content" ObjectID="_1756791934" r:id="rId8"/>
              </w:object>
            </w:r>
            <w:r w:rsidR="00473288">
              <w:rPr>
                <w:rFonts w:ascii="Times New Roman" w:hAnsi="Times New Roman"/>
              </w:rPr>
              <w:t>COMPANY NAME:</w:t>
            </w:r>
          </w:p>
        </w:tc>
        <w:tc>
          <w:tcPr>
            <w:tcW w:w="3149" w:type="dxa"/>
            <w:gridSpan w:val="2"/>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 xml:space="preserve">FACILITY ID:     </w:t>
            </w:r>
            <w:r>
              <w:rPr>
                <w:rFonts w:ascii="Times New Roman" w:hAnsi="Times New Roman"/>
                <w:b/>
                <w:sz w:val="28"/>
              </w:rPr>
              <w:t>-</w:t>
            </w:r>
          </w:p>
        </w:tc>
      </w:tr>
      <w:tr w:rsidR="006766D3" w:rsidTr="006766D3">
        <w:tc>
          <w:tcPr>
            <w:tcW w:w="14761" w:type="dxa"/>
            <w:gridSpan w:val="10"/>
            <w:tcBorders>
              <w:top w:val="double" w:sz="6" w:space="0" w:color="auto"/>
              <w:left w:val="doub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pacing w:val="-3"/>
                <w:sz w:val="20"/>
              </w:rPr>
            </w:pPr>
            <w:r>
              <w:rPr>
                <w:rFonts w:ascii="Times New Roman" w:hAnsi="Times New Roman"/>
                <w:b/>
              </w:rPr>
              <w:t>LIST OF EQUIPMENT AND POTENTIAL ANNUAL EMISSIONS</w:t>
            </w:r>
            <w:r>
              <w:rPr>
                <w:rFonts w:ascii="Times New Roman" w:hAnsi="Times New Roman"/>
              </w:rPr>
              <w:t xml:space="preserve"> -</w:t>
            </w:r>
            <w:r>
              <w:rPr>
                <w:rFonts w:ascii="Times New Roman" w:hAnsi="Times New Roman"/>
                <w:sz w:val="20"/>
              </w:rPr>
              <w:t xml:space="preserve"> In numerical order, list all permitted equipment and describe the emissions (See Instructions).  </w:t>
            </w:r>
            <w:r>
              <w:rPr>
                <w:rFonts w:ascii="Times New Roman" w:hAnsi="Times New Roman"/>
                <w:b/>
              </w:rPr>
              <w:t>If more space is required, use additional forms.</w:t>
            </w:r>
            <w:r>
              <w:rPr>
                <w:rFonts w:ascii="Times New Roman" w:hAnsi="Times New Roman"/>
                <w:sz w:val="20"/>
              </w:rPr>
              <w:t xml:space="preserve"> </w:t>
            </w:r>
            <w:r>
              <w:rPr>
                <w:rFonts w:ascii="Times New Roman" w:hAnsi="Times New Roman"/>
                <w:spacing w:val="-3"/>
                <w:sz w:val="20"/>
              </w:rPr>
              <w:t>Attach sample calculations.</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sz w:val="20"/>
                <w:u w:val="single"/>
              </w:rPr>
              <w:t>In certain cases (See Instructions), actual emissions may be reported in lieu of potential emissions.  If this option is chosen report actual emissions on TVFORM-001 and do not list emissions here.</w:t>
            </w:r>
            <w:r>
              <w:rPr>
                <w:rFonts w:ascii="Times New Roman" w:hAnsi="Times New Roman"/>
              </w:rPr>
              <w:t xml:space="preserve">  </w:t>
            </w:r>
          </w:p>
        </w:tc>
      </w:tr>
      <w:tr w:rsidR="006766D3" w:rsidTr="006766D3">
        <w:tc>
          <w:tcPr>
            <w:tcW w:w="1588" w:type="dxa"/>
            <w:tcBorders>
              <w:top w:val="doub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b/>
                <w:u w:val="single"/>
              </w:rPr>
              <w:t>Column 1</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Permit Number</w:t>
            </w:r>
          </w:p>
        </w:tc>
        <w:tc>
          <w:tcPr>
            <w:tcW w:w="1445"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rPr>
                <w:rFonts w:ascii="Times New Roman" w:hAnsi="Times New Roman"/>
              </w:rPr>
            </w:pPr>
            <w:r>
              <w:rPr>
                <w:rFonts w:ascii="Times New Roman" w:hAnsi="Times New Roman"/>
                <w:b/>
                <w:u w:val="single"/>
              </w:rPr>
              <w:t>Column 2</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Specific</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rPr>
                <w:rFonts w:ascii="Times New Roman" w:hAnsi="Times New Roman"/>
              </w:rPr>
            </w:pPr>
            <w:r>
              <w:rPr>
                <w:rFonts w:ascii="Times New Roman" w:hAnsi="Times New Roman"/>
              </w:rPr>
              <w:t>Source of Emissions</w:t>
            </w:r>
            <w:r>
              <w:rPr>
                <w:rFonts w:ascii="Times New Roman" w:hAnsi="Times New Roman"/>
                <w:sz w:val="19"/>
              </w:rPr>
              <w:t xml:space="preserve"> (if applicable)</w:t>
            </w:r>
          </w:p>
        </w:tc>
        <w:tc>
          <w:tcPr>
            <w:tcW w:w="11728" w:type="dxa"/>
            <w:gridSpan w:val="8"/>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b/>
                <w:u w:val="single"/>
              </w:rPr>
            </w:pPr>
            <w:r>
              <w:rPr>
                <w:rFonts w:ascii="Times New Roman" w:hAnsi="Times New Roman"/>
                <w:b/>
                <w:u w:val="single"/>
              </w:rPr>
              <w:t>Column 3</w:t>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Potential Annual Pollutant Emissions in tons per year (one pollutant per column)</w:t>
            </w:r>
            <w:r>
              <w:rPr>
                <w:rFonts w:ascii="Times New Roman" w:hAnsi="Times New Roman"/>
              </w:rPr>
              <w:tab/>
            </w:r>
          </w:p>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List the pollutant(s) for which the facility is a major source:</w:t>
            </w:r>
          </w:p>
        </w:tc>
      </w:tr>
      <w:tr w:rsidR="00473288">
        <w:tc>
          <w:tcPr>
            <w:tcW w:w="1588" w:type="dxa"/>
            <w:tcBorders>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NOx</w:t>
            </w:r>
          </w:p>
        </w:tc>
        <w:tc>
          <w:tcPr>
            <w:tcW w:w="137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VOC</w:t>
            </w:r>
          </w:p>
        </w:tc>
        <w:tc>
          <w:tcPr>
            <w:tcW w:w="1345"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PM</w:t>
            </w:r>
            <w:r>
              <w:rPr>
                <w:rFonts w:ascii="Times New Roman" w:hAnsi="Times New Roman"/>
                <w:vertAlign w:val="subscript"/>
              </w:rPr>
              <w:t>10</w:t>
            </w:r>
          </w:p>
        </w:tc>
        <w:tc>
          <w:tcPr>
            <w:tcW w:w="1421"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SOx</w:t>
            </w:r>
          </w:p>
        </w:tc>
        <w:tc>
          <w:tcPr>
            <w:tcW w:w="152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rPr>
              <w:t>CO</w:t>
            </w:r>
          </w:p>
        </w:tc>
        <w:tc>
          <w:tcPr>
            <w:tcW w:w="1534"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z w:val="19"/>
              </w:rPr>
            </w:pPr>
            <w:r>
              <w:rPr>
                <w:rFonts w:ascii="Times New Roman" w:hAnsi="Times New Roman"/>
                <w:sz w:val="19"/>
              </w:rPr>
              <w:t>Other:</w:t>
            </w:r>
          </w:p>
        </w:tc>
        <w:tc>
          <w:tcPr>
            <w:tcW w:w="1600" w:type="dxa"/>
            <w:tcBorders>
              <w:top w:val="doub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sz w:val="19"/>
              </w:rPr>
            </w:pPr>
            <w:r>
              <w:rPr>
                <w:rFonts w:ascii="Times New Roman" w:hAnsi="Times New Roman"/>
                <w:sz w:val="19"/>
              </w:rPr>
              <w:t>Other:</w:t>
            </w:r>
          </w:p>
        </w:tc>
        <w:tc>
          <w:tcPr>
            <w:tcW w:w="1549" w:type="dxa"/>
            <w:tcBorders>
              <w:top w:val="doub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r>
              <w:rPr>
                <w:rFonts w:ascii="Times New Roman" w:hAnsi="Times New Roman"/>
                <w:sz w:val="19"/>
              </w:rPr>
              <w:t>Other:</w:t>
            </w: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r w:rsidR="00473288">
        <w:tc>
          <w:tcPr>
            <w:tcW w:w="1588" w:type="dxa"/>
            <w:tcBorders>
              <w:top w:val="single" w:sz="6" w:space="0" w:color="auto"/>
              <w:left w:val="doub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45"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81"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7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345"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421"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2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34"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600" w:type="dxa"/>
            <w:tcBorders>
              <w:top w:val="single" w:sz="6" w:space="0" w:color="auto"/>
              <w:left w:val="single" w:sz="6" w:space="0" w:color="auto"/>
              <w:bottom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c>
          <w:tcPr>
            <w:tcW w:w="1549" w:type="dxa"/>
            <w:tcBorders>
              <w:top w:val="single" w:sz="6" w:space="0" w:color="auto"/>
              <w:left w:val="single" w:sz="6" w:space="0" w:color="auto"/>
              <w:bottom w:val="double" w:sz="6" w:space="0" w:color="auto"/>
              <w:right w:val="double" w:sz="6" w:space="0" w:color="auto"/>
            </w:tcBorders>
          </w:tcPr>
          <w:p w:rsidR="00473288" w:rsidRDefault="00473288">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spacing w:before="90" w:after="54"/>
              <w:rPr>
                <w:rFonts w:ascii="Times New Roman" w:hAnsi="Times New Roman"/>
              </w:rPr>
            </w:pPr>
          </w:p>
        </w:tc>
      </w:tr>
    </w:tbl>
    <w:p w:rsidR="006766D3" w:rsidRDefault="006766D3">
      <w:pPr>
        <w:jc w:val="right"/>
        <w:rPr>
          <w:rFonts w:ascii="Times New Roman" w:hAnsi="Times New Roman"/>
        </w:rPr>
      </w:pPr>
      <w:r>
        <w:rPr>
          <w:rFonts w:ascii="Times New Roman" w:hAnsi="Times New Roman"/>
        </w:rPr>
        <w:t>TVFORM-002</w:t>
      </w:r>
    </w:p>
    <w:p w:rsidR="006766D3" w:rsidRDefault="006766D3" w:rsidP="006766D3">
      <w:pPr>
        <w:rPr>
          <w:rFonts w:ascii="Times New Roman" w:hAnsi="Times New Roman"/>
          <w:sz w:val="16"/>
        </w:rPr>
        <w:sectPr w:rsidR="006766D3">
          <w:footerReference w:type="default" r:id="rId9"/>
          <w:pgSz w:w="15840" w:h="12240" w:orient="landscape"/>
          <w:pgMar w:top="360" w:right="360" w:bottom="720" w:left="360" w:header="720" w:footer="720" w:gutter="0"/>
          <w:cols w:space="720"/>
        </w:sectPr>
      </w:pPr>
    </w:p>
    <w:p w:rsidR="00473288" w:rsidRDefault="00473288">
      <w:pPr>
        <w:tabs>
          <w:tab w:val="left" w:pos="-720"/>
        </w:tabs>
        <w:suppressAutoHyphens/>
        <w:jc w:val="center"/>
        <w:rPr>
          <w:rFonts w:ascii="Times New Roman" w:hAnsi="Times New Roman"/>
          <w:spacing w:val="-3"/>
        </w:rPr>
      </w:pPr>
      <w:r>
        <w:rPr>
          <w:rFonts w:ascii="Times New Roman" w:hAnsi="Times New Roman"/>
          <w:b/>
          <w:sz w:val="28"/>
        </w:rPr>
        <w:lastRenderedPageBreak/>
        <w:t>Title V Application - POTENTIAL EMISSIONS REPORT</w:t>
      </w:r>
    </w:p>
    <w:p w:rsidR="00473288" w:rsidRDefault="00473288">
      <w:pPr>
        <w:tabs>
          <w:tab w:val="center" w:pos="5040"/>
        </w:tabs>
        <w:suppressAutoHyphens/>
        <w:jc w:val="center"/>
        <w:rPr>
          <w:rFonts w:ascii="Times New Roman" w:hAnsi="Times New Roman"/>
          <w:b/>
          <w:spacing w:val="-3"/>
          <w:u w:val="single"/>
        </w:rPr>
      </w:pPr>
      <w:r>
        <w:rPr>
          <w:rFonts w:ascii="Times New Roman" w:hAnsi="Times New Roman"/>
          <w:b/>
          <w:spacing w:val="-3"/>
          <w:u w:val="single"/>
        </w:rPr>
        <w:t>INSTRUCTIONS (TVFORM-002)</w:t>
      </w:r>
    </w:p>
    <w:p w:rsidR="00473288" w:rsidRDefault="00473288">
      <w:pPr>
        <w:tabs>
          <w:tab w:val="center" w:pos="5040"/>
        </w:tabs>
        <w:suppressAutoHyphens/>
        <w:jc w:val="center"/>
        <w:rPr>
          <w:rFonts w:ascii="Times New Roman" w:hAnsi="Times New Roman"/>
          <w:spacing w:val="-3"/>
        </w:rPr>
      </w:pPr>
      <w:r>
        <w:rPr>
          <w:rFonts w:ascii="Times New Roman" w:hAnsi="Times New Roman"/>
          <w:spacing w:val="-3"/>
        </w:rPr>
        <w:t>Page 1 of 1</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u w:val="single"/>
        </w:rPr>
      </w:pPr>
      <w:r>
        <w:rPr>
          <w:rFonts w:ascii="Times New Roman" w:hAnsi="Times New Roman"/>
          <w:spacing w:val="-3"/>
        </w:rPr>
        <w:t>Describe potential emissions of all regulated air pollutants emitted from each emissions source permitted by the District.</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 xml:space="preserve">Before completing this form, please refer to instructions for form TVFORM-001 (“Title V Application - Actual Emissions Report”) to see if you wish to report actual emissions in lieu of potential emissions.  In certain situations, reporting of actual emissions is simpler than potential emissions.  </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Potential to emit is the maximum capacity of an emissions unit to emit a pollutant under its physical and operational design.  Any physical or operational limitation on the capacity of the source to emit a pollutant shall be treated as part of its design only if the limitation, or the effect it would have on emissions, is incorporated into the applicable permit as a federally enforceable permit condition, or is contained in an EPA approved State Implementation Plan (SIP).  A physical or operational limitation includes pollution control equipment, restrictions in hours of operation, and restrictions on the type or amount of material combusted, stored, or processed.</w:t>
      </w:r>
    </w:p>
    <w:p w:rsidR="00473288" w:rsidRDefault="00473288">
      <w:pPr>
        <w:tabs>
          <w:tab w:val="left" w:pos="-720"/>
        </w:tabs>
        <w:suppressAutoHyphens/>
        <w:jc w:val="both"/>
        <w:rPr>
          <w:rFonts w:ascii="Times New Roman" w:hAnsi="Times New Roman"/>
          <w:spacing w:val="-3"/>
        </w:rPr>
      </w:pPr>
      <w:r>
        <w:rPr>
          <w:rFonts w:ascii="Times New Roman" w:hAnsi="Times New Roman"/>
          <w:spacing w:val="-3"/>
        </w:rPr>
        <w:t xml:space="preserve"> </w:t>
      </w:r>
    </w:p>
    <w:p w:rsidR="00473288" w:rsidRDefault="00473288">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b/>
          <w:spacing w:val="-3"/>
        </w:rPr>
        <w:t>Column 1.</w:t>
      </w:r>
      <w:r>
        <w:rPr>
          <w:rFonts w:ascii="Times New Roman" w:hAnsi="Times New Roman"/>
          <w:spacing w:val="-3"/>
        </w:rPr>
        <w:tab/>
        <w:t xml:space="preserve">PERMIT NUMBER - reference the District permit by permit number or you may </w:t>
      </w:r>
      <w:r w:rsidR="009A5CAF">
        <w:rPr>
          <w:rFonts w:ascii="Times New Roman" w:hAnsi="Times New Roman"/>
          <w:spacing w:val="-3"/>
        </w:rPr>
        <w:t>abbreviate</w:t>
      </w:r>
      <w:r>
        <w:rPr>
          <w:rFonts w:ascii="Times New Roman" w:hAnsi="Times New Roman"/>
          <w:spacing w:val="-3"/>
        </w:rPr>
        <w:t xml:space="preserve"> by using only the equipment number (e.g. for S-1234-6-0 write in ‘6’) for the equipment for which you are quantifying emissions.</w:t>
      </w: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 w:val="left" w:pos="0"/>
          <w:tab w:val="left" w:pos="720"/>
        </w:tabs>
        <w:suppressAutoHyphens/>
        <w:ind w:left="1440" w:hanging="1440"/>
        <w:jc w:val="both"/>
        <w:rPr>
          <w:rFonts w:ascii="Times New Roman" w:hAnsi="Times New Roman"/>
          <w:spacing w:val="-3"/>
        </w:rPr>
      </w:pPr>
    </w:p>
    <w:p w:rsidR="00473288" w:rsidRDefault="00473288">
      <w:pPr>
        <w:tabs>
          <w:tab w:val="left" w:pos="-720"/>
        </w:tabs>
        <w:suppressAutoHyphens/>
        <w:jc w:val="both"/>
        <w:rPr>
          <w:rFonts w:ascii="Times New Roman" w:hAnsi="Times New Roman"/>
          <w:spacing w:val="-3"/>
        </w:rPr>
      </w:pPr>
    </w:p>
    <w:p w:rsidR="00473288" w:rsidRDefault="00473288">
      <w:pPr>
        <w:tabs>
          <w:tab w:val="left" w:pos="-720"/>
        </w:tabs>
        <w:suppressAutoHyphens/>
        <w:ind w:left="1440" w:hanging="1440"/>
        <w:jc w:val="both"/>
        <w:rPr>
          <w:rFonts w:ascii="Times New Roman" w:hAnsi="Times New Roman"/>
          <w:spacing w:val="-3"/>
        </w:rPr>
      </w:pPr>
      <w:r>
        <w:rPr>
          <w:rFonts w:ascii="Times New Roman" w:hAnsi="Times New Roman"/>
          <w:b/>
          <w:spacing w:val="-3"/>
        </w:rPr>
        <w:t>Column 2.</w:t>
      </w:r>
      <w:r>
        <w:rPr>
          <w:rFonts w:ascii="Times New Roman" w:hAnsi="Times New Roman"/>
          <w:spacing w:val="-3"/>
        </w:rPr>
        <w:tab/>
        <w:t>SPECIFIC SOURCE OF EMISSIONS - If emissions are quantified separately for one or more distinct emitting process or piece of equipment within one permit unit, use this column to identify the specific process or piece of equipment for which you are quantifying emissions.</w:t>
      </w:r>
    </w:p>
    <w:p w:rsidR="00473288" w:rsidRDefault="00473288">
      <w:pPr>
        <w:tabs>
          <w:tab w:val="left" w:pos="-720"/>
        </w:tabs>
        <w:suppressAutoHyphens/>
        <w:ind w:left="1440" w:hanging="1440"/>
        <w:jc w:val="both"/>
        <w:rPr>
          <w:rFonts w:ascii="Times New Roman" w:hAnsi="Times New Roman"/>
          <w:spacing w:val="-3"/>
        </w:rPr>
      </w:pPr>
    </w:p>
    <w:p w:rsidR="00473288" w:rsidRDefault="00473288">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b/>
          <w:spacing w:val="-3"/>
        </w:rPr>
        <w:t>Column 3.</w:t>
      </w:r>
      <w:r>
        <w:rPr>
          <w:rFonts w:ascii="Times New Roman" w:hAnsi="Times New Roman"/>
          <w:spacing w:val="-3"/>
        </w:rPr>
        <w:tab/>
        <w:t xml:space="preserve">POTENTIAL ANNUAL POLLUTANT EMISSIONS - Report potential emissions of pollutants.  Quantify emissions from permitted sources, in tons per year, for pollutants for which:   </w:t>
      </w:r>
    </w:p>
    <w:p w:rsidR="00473288" w:rsidRDefault="00473288">
      <w:pPr>
        <w:tabs>
          <w:tab w:val="left" w:pos="-720"/>
          <w:tab w:val="left" w:pos="0"/>
          <w:tab w:val="left" w:pos="720"/>
        </w:tabs>
        <w:suppressAutoHyphens/>
        <w:ind w:left="1440" w:hanging="1440"/>
        <w:jc w:val="both"/>
        <w:rPr>
          <w:rFonts w:ascii="Times New Roman" w:hAnsi="Times New Roman"/>
          <w:spacing w:val="-3"/>
        </w:rPr>
      </w:pPr>
      <w:r>
        <w:rPr>
          <w:rFonts w:ascii="Times New Roman" w:hAnsi="Times New Roman"/>
          <w:spacing w:val="-3"/>
        </w:rPr>
        <w:tab/>
      </w:r>
      <w:r>
        <w:rPr>
          <w:rFonts w:ascii="Times New Roman" w:hAnsi="Times New Roman"/>
          <w:spacing w:val="-3"/>
        </w:rPr>
        <w:tab/>
        <w:t>1) a facility is a major source -  If the applicant wishes, it may stipulate that it is a major source at the top of column #3 instead of quantifying emissions for this purpose.  Fugitive emissions need only be included with reported emissions for source categories listed in 40 CFR Part 70.2(2); or</w:t>
      </w:r>
    </w:p>
    <w:p w:rsidR="00473288" w:rsidRDefault="00473288">
      <w:pPr>
        <w:tabs>
          <w:tab w:val="left" w:pos="-720"/>
          <w:tab w:val="left" w:pos="0"/>
          <w:tab w:val="left" w:pos="720"/>
        </w:tabs>
        <w:suppressAutoHyphens/>
        <w:ind w:left="1440"/>
        <w:jc w:val="both"/>
        <w:rPr>
          <w:rFonts w:ascii="Times New Roman" w:hAnsi="Times New Roman"/>
          <w:spacing w:val="-3"/>
        </w:rPr>
      </w:pPr>
      <w:r>
        <w:rPr>
          <w:rFonts w:ascii="Times New Roman" w:hAnsi="Times New Roman"/>
          <w:spacing w:val="-3"/>
        </w:rPr>
        <w:t>2) emissions data are required to show the applicability of, or compliance with, a requirement.  Attach potential emissions calculations to TVFORM-002.  Fugitive emissions (as defined in Rule 2520, section 3.14) must be included in the reported emissions.</w:t>
      </w:r>
    </w:p>
    <w:p w:rsidR="00473288" w:rsidRDefault="00473288">
      <w:pPr>
        <w:tabs>
          <w:tab w:val="left" w:pos="-720"/>
          <w:tab w:val="left" w:pos="0"/>
          <w:tab w:val="left" w:pos="720"/>
        </w:tabs>
        <w:suppressAutoHyphens/>
        <w:ind w:left="1440"/>
        <w:jc w:val="both"/>
        <w:rPr>
          <w:rFonts w:ascii="Times New Roman" w:hAnsi="Times New Roman"/>
          <w:spacing w:val="-3"/>
        </w:rPr>
      </w:pPr>
    </w:p>
    <w:p w:rsidR="0000572B" w:rsidRDefault="00473288">
      <w:pPr>
        <w:ind w:left="1440"/>
        <w:rPr>
          <w:rFonts w:ascii="Times New Roman" w:hAnsi="Times New Roman"/>
          <w:spacing w:val="-3"/>
        </w:rPr>
      </w:pPr>
      <w:r>
        <w:rPr>
          <w:rFonts w:ascii="Times New Roman" w:hAnsi="Times New Roman"/>
          <w:spacing w:val="-3"/>
        </w:rPr>
        <w:t>When quantification is not required by one of the above two criteria, merely check the box in the column associated with all the pollutants emitted from a permitted source (e.g. for a boiler check the boxes in the columns for NOx, CO, SOx, VOC, and write in ‘HAPS’ in the column titled ‘Other’ and check that box, too).</w:t>
      </w:r>
    </w:p>
    <w:sectPr w:rsidR="0000572B">
      <w:pgSz w:w="12240" w:h="15840" w:code="1"/>
      <w:pgMar w:top="720" w:right="720" w:bottom="81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C9E" w:rsidRDefault="00830C9E" w:rsidP="004B7834">
      <w:r>
        <w:separator/>
      </w:r>
    </w:p>
  </w:endnote>
  <w:endnote w:type="continuationSeparator" w:id="0">
    <w:p w:rsidR="00830C9E" w:rsidRDefault="00830C9E" w:rsidP="004B7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834" w:rsidRPr="004B7834" w:rsidRDefault="004B7834" w:rsidP="004B7834">
    <w:pPr>
      <w:pStyle w:val="Footer"/>
      <w:jc w:val="right"/>
      <w:rPr>
        <w:sz w:val="18"/>
        <w:szCs w:val="18"/>
      </w:rPr>
    </w:pPr>
    <w:r>
      <w:t xml:space="preserve">Revised </w:t>
    </w:r>
    <w:r w:rsidR="00487B0F">
      <w:t>September 2,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C9E" w:rsidRDefault="00830C9E" w:rsidP="004B7834">
      <w:r>
        <w:separator/>
      </w:r>
    </w:p>
  </w:footnote>
  <w:footnote w:type="continuationSeparator" w:id="0">
    <w:p w:rsidR="00830C9E" w:rsidRDefault="00830C9E" w:rsidP="004B7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6D3"/>
    <w:rsid w:val="0000572B"/>
    <w:rsid w:val="00473288"/>
    <w:rsid w:val="00487B0F"/>
    <w:rsid w:val="004B7834"/>
    <w:rsid w:val="00502988"/>
    <w:rsid w:val="0052783E"/>
    <w:rsid w:val="006766D3"/>
    <w:rsid w:val="007C65AE"/>
    <w:rsid w:val="007D629F"/>
    <w:rsid w:val="00824A3F"/>
    <w:rsid w:val="00830C9E"/>
    <w:rsid w:val="00955590"/>
    <w:rsid w:val="009A5CAF"/>
    <w:rsid w:val="00E64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7DF00112-02B8-4F7B-AE55-B07CBE6F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itle">
    <w:name w:val="Title"/>
    <w:basedOn w:val="Normal"/>
    <w:link w:val="TitleChar"/>
    <w:qFormat/>
    <w:pPr>
      <w:tabs>
        <w:tab w:val="left" w:pos="0"/>
        <w:tab w:val="left" w:pos="378"/>
        <w:tab w:val="left" w:pos="1350"/>
        <w:tab w:val="left" w:pos="5598"/>
        <w:tab w:val="left" w:pos="7110"/>
        <w:tab w:val="left" w:pos="7830"/>
        <w:tab w:val="left" w:pos="8550"/>
        <w:tab w:val="left" w:pos="9270"/>
        <w:tab w:val="left" w:pos="9990"/>
        <w:tab w:val="left" w:pos="10710"/>
        <w:tab w:val="left" w:pos="11430"/>
        <w:tab w:val="left" w:pos="12150"/>
        <w:tab w:val="left" w:pos="12870"/>
        <w:tab w:val="left" w:pos="13590"/>
        <w:tab w:val="left" w:pos="14310"/>
        <w:tab w:val="left" w:pos="15030"/>
        <w:tab w:val="left" w:pos="15750"/>
        <w:tab w:val="left" w:pos="16470"/>
        <w:tab w:val="left" w:pos="17190"/>
        <w:tab w:val="left" w:pos="17910"/>
        <w:tab w:val="left" w:pos="18630"/>
        <w:tab w:val="left" w:pos="31140"/>
      </w:tabs>
      <w:suppressAutoHyphens/>
      <w:jc w:val="center"/>
    </w:pPr>
    <w:rPr>
      <w:rFonts w:ascii="Bookman Old Style" w:hAnsi="Bookman Old Style"/>
      <w:b/>
      <w:sz w:val="32"/>
    </w:rPr>
  </w:style>
  <w:style w:type="character" w:customStyle="1" w:styleId="TitleChar">
    <w:name w:val="Title Char"/>
    <w:link w:val="Title"/>
    <w:rsid w:val="006766D3"/>
    <w:rPr>
      <w:rFonts w:ascii="Bookman Old Style" w:hAnsi="Bookman Old Style"/>
      <w:b/>
      <w:sz w:val="32"/>
    </w:rPr>
  </w:style>
  <w:style w:type="character" w:styleId="Hyperlink">
    <w:name w:val="Hyperlink"/>
    <w:uiPriority w:val="99"/>
    <w:unhideWhenUsed/>
    <w:rsid w:val="00502988"/>
    <w:rPr>
      <w:color w:val="0000FF"/>
      <w:u w:val="single"/>
    </w:rPr>
  </w:style>
  <w:style w:type="character" w:styleId="FollowedHyperlink">
    <w:name w:val="FollowedHyperlink"/>
    <w:uiPriority w:val="99"/>
    <w:semiHidden/>
    <w:unhideWhenUsed/>
    <w:rsid w:val="00502988"/>
    <w:rPr>
      <w:color w:val="800080"/>
      <w:u w:val="single"/>
    </w:rPr>
  </w:style>
  <w:style w:type="paragraph" w:styleId="Header">
    <w:name w:val="header"/>
    <w:basedOn w:val="Normal"/>
    <w:link w:val="HeaderChar"/>
    <w:uiPriority w:val="99"/>
    <w:unhideWhenUsed/>
    <w:rsid w:val="004B7834"/>
    <w:pPr>
      <w:tabs>
        <w:tab w:val="center" w:pos="4680"/>
        <w:tab w:val="right" w:pos="9360"/>
      </w:tabs>
    </w:pPr>
  </w:style>
  <w:style w:type="character" w:customStyle="1" w:styleId="HeaderChar">
    <w:name w:val="Header Char"/>
    <w:basedOn w:val="DefaultParagraphFont"/>
    <w:link w:val="Header"/>
    <w:uiPriority w:val="99"/>
    <w:rsid w:val="004B7834"/>
    <w:rPr>
      <w:rFonts w:ascii="Arial" w:hAnsi="Arial"/>
      <w:sz w:val="24"/>
    </w:rPr>
  </w:style>
  <w:style w:type="paragraph" w:styleId="Footer">
    <w:name w:val="footer"/>
    <w:basedOn w:val="Normal"/>
    <w:link w:val="FooterChar"/>
    <w:uiPriority w:val="99"/>
    <w:unhideWhenUsed/>
    <w:rsid w:val="004B7834"/>
    <w:pPr>
      <w:tabs>
        <w:tab w:val="center" w:pos="4680"/>
        <w:tab w:val="right" w:pos="9360"/>
      </w:tabs>
    </w:pPr>
  </w:style>
  <w:style w:type="character" w:customStyle="1" w:styleId="FooterChar">
    <w:name w:val="Footer Char"/>
    <w:basedOn w:val="DefaultParagraphFont"/>
    <w:link w:val="Footer"/>
    <w:uiPriority w:val="99"/>
    <w:rsid w:val="004B783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4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San Joaquin Valley</vt:lpstr>
    </vt:vector>
  </TitlesOfParts>
  <Company>INFORMATION SERVICES</Company>
  <LinksUpToDate>false</LinksUpToDate>
  <CharactersWithSpaces>3787</CharactersWithSpaces>
  <SharedDoc>false</SharedDoc>
  <HLinks>
    <vt:vector size="6" baseType="variant">
      <vt:variant>
        <vt:i4>2490406</vt:i4>
      </vt:variant>
      <vt:variant>
        <vt:i4>0</vt:i4>
      </vt:variant>
      <vt:variant>
        <vt:i4>0</vt:i4>
      </vt:variant>
      <vt:variant>
        <vt:i4>5</vt:i4>
      </vt:variant>
      <vt:variant>
        <vt:lpwstr>http://www.valleyair.org/busind/pto/ptoforms/titlevidx.htm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Joaquin Valley</dc:title>
  <dc:creator>wendy fairchild</dc:creator>
  <cp:lastModifiedBy>Jason Lawler</cp:lastModifiedBy>
  <cp:revision>2</cp:revision>
  <cp:lastPrinted>1996-05-31T22:09:00Z</cp:lastPrinted>
  <dcterms:created xsi:type="dcterms:W3CDTF">2023-09-21T15:59:00Z</dcterms:created>
  <dcterms:modified xsi:type="dcterms:W3CDTF">2023-09-21T15:59:00Z</dcterms:modified>
</cp:coreProperties>
</file>