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  <w:bookmarkStart w:id="0" w:name="_GoBack"/>
      <w:bookmarkEnd w:id="0"/>
    </w:p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8"/>
        </w:rPr>
      </w:pPr>
      <w:r>
        <w:rPr>
          <w:rFonts w:ascii="Times New Roman" w:hAnsi="Times New Roman"/>
          <w:b/>
          <w:spacing w:val="-3"/>
          <w:sz w:val="28"/>
          <w:u w:val="single"/>
        </w:rPr>
        <w:t>Title V Application Package Checklist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F3399" w:rsidRDefault="00FF33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Forms necessary to prepare a complete Title V permit application are </w:t>
      </w:r>
      <w:r w:rsidR="00952B9A">
        <w:rPr>
          <w:rFonts w:ascii="Times New Roman" w:hAnsi="Times New Roman"/>
          <w:spacing w:val="-3"/>
        </w:rPr>
        <w:t>shown in the table below</w:t>
      </w:r>
      <w:r>
        <w:rPr>
          <w:rFonts w:ascii="Times New Roman" w:hAnsi="Times New Roman"/>
          <w:spacing w:val="-3"/>
        </w:rPr>
        <w:t>.  These forms can be</w:t>
      </w:r>
      <w:r w:rsidR="00952B9A">
        <w:rPr>
          <w:rFonts w:ascii="Times New Roman" w:hAnsi="Times New Roman"/>
          <w:spacing w:val="-3"/>
        </w:rPr>
        <w:t xml:space="preserve"> </w:t>
      </w:r>
      <w:r w:rsidR="009D0251">
        <w:rPr>
          <w:rFonts w:ascii="Times New Roman" w:hAnsi="Times New Roman"/>
          <w:spacing w:val="-3"/>
        </w:rPr>
        <w:t>found</w:t>
      </w:r>
      <w:r w:rsidR="00952B9A">
        <w:rPr>
          <w:rFonts w:ascii="Times New Roman" w:hAnsi="Times New Roman"/>
          <w:spacing w:val="-3"/>
        </w:rPr>
        <w:t xml:space="preserve"> on the District website at </w:t>
      </w:r>
      <w:hyperlink r:id="rId6" w:history="1">
        <w:r w:rsidR="00B50835" w:rsidRPr="008E013D">
          <w:rPr>
            <w:rStyle w:val="Hyperlink"/>
            <w:rFonts w:ascii="Times New Roman" w:hAnsi="Times New Roman"/>
            <w:spacing w:val="-3"/>
          </w:rPr>
          <w:t>http://www.valleyair.org/permits/TVforms</w:t>
        </w:r>
      </w:hyperlink>
      <w:r>
        <w:rPr>
          <w:rFonts w:ascii="Times New Roman" w:hAnsi="Times New Roman"/>
          <w:spacing w:val="-3"/>
        </w:rPr>
        <w:t xml:space="preserve"> </w:t>
      </w:r>
      <w:r w:rsidR="00952B9A">
        <w:rPr>
          <w:rFonts w:ascii="Times New Roman" w:hAnsi="Times New Roman"/>
          <w:spacing w:val="-3"/>
        </w:rPr>
        <w:t xml:space="preserve">or can be </w:t>
      </w:r>
      <w:r>
        <w:rPr>
          <w:rFonts w:ascii="Times New Roman" w:hAnsi="Times New Roman"/>
          <w:spacing w:val="-3"/>
        </w:rPr>
        <w:t>obtained</w:t>
      </w:r>
      <w:r w:rsidR="00DC6926">
        <w:rPr>
          <w:rFonts w:ascii="Times New Roman" w:hAnsi="Times New Roman"/>
          <w:spacing w:val="-3"/>
        </w:rPr>
        <w:t xml:space="preserve"> by request</w:t>
      </w:r>
      <w:r w:rsidR="00952B9A">
        <w:rPr>
          <w:rFonts w:ascii="Times New Roman" w:hAnsi="Times New Roman"/>
          <w:spacing w:val="-3"/>
        </w:rPr>
        <w:t xml:space="preserve"> </w:t>
      </w:r>
      <w:r w:rsidR="009D0251">
        <w:rPr>
          <w:rFonts w:ascii="Times New Roman" w:hAnsi="Times New Roman"/>
          <w:spacing w:val="-3"/>
        </w:rPr>
        <w:t xml:space="preserve">via email </w:t>
      </w:r>
      <w:r w:rsidR="00DC6926">
        <w:rPr>
          <w:rFonts w:ascii="Times New Roman" w:hAnsi="Times New Roman"/>
          <w:spacing w:val="-3"/>
        </w:rPr>
        <w:t>to</w:t>
      </w:r>
      <w:r w:rsidR="00893023">
        <w:rPr>
          <w:rFonts w:ascii="Times New Roman" w:hAnsi="Times New Roman"/>
          <w:spacing w:val="-3"/>
        </w:rPr>
        <w:t xml:space="preserve"> </w:t>
      </w:r>
      <w:hyperlink r:id="rId7" w:history="1">
        <w:r w:rsidR="00DC6926" w:rsidRPr="008E3E0C">
          <w:rPr>
            <w:rStyle w:val="Hyperlink"/>
            <w:rFonts w:ascii="Times New Roman" w:hAnsi="Times New Roman"/>
            <w:spacing w:val="-3"/>
          </w:rPr>
          <w:t>sba@valleyair.org</w:t>
        </w:r>
      </w:hyperlink>
      <w:r w:rsidR="00DC6926">
        <w:rPr>
          <w:rFonts w:ascii="Times New Roman" w:hAnsi="Times New Roman"/>
          <w:spacing w:val="-3"/>
        </w:rPr>
        <w:t>.</w:t>
      </w:r>
      <w:r>
        <w:rPr>
          <w:rFonts w:ascii="Times New Roman" w:hAnsi="Times New Roman"/>
          <w:spacing w:val="-3"/>
        </w:rPr>
        <w:t xml:space="preserve">  </w:t>
      </w:r>
      <w:r w:rsidR="00F50BFB">
        <w:rPr>
          <w:rFonts w:ascii="Times New Roman" w:hAnsi="Times New Roman"/>
          <w:spacing w:val="-3"/>
        </w:rPr>
        <w:t>Electronic c</w:t>
      </w:r>
      <w:r>
        <w:rPr>
          <w:rFonts w:ascii="Times New Roman" w:hAnsi="Times New Roman"/>
          <w:spacing w:val="-3"/>
        </w:rPr>
        <w:t xml:space="preserve">opies of </w:t>
      </w:r>
      <w:r w:rsidR="00952B9A">
        <w:rPr>
          <w:rFonts w:ascii="Times New Roman" w:hAnsi="Times New Roman"/>
          <w:spacing w:val="-3"/>
        </w:rPr>
        <w:t>the</w:t>
      </w:r>
      <w:r>
        <w:rPr>
          <w:rFonts w:ascii="Times New Roman" w:hAnsi="Times New Roman"/>
          <w:spacing w:val="-3"/>
        </w:rPr>
        <w:t xml:space="preserve"> existing valid permits and emissions inventory statements or reports for the facility can </w:t>
      </w:r>
      <w:r w:rsidR="009D0251">
        <w:rPr>
          <w:rFonts w:ascii="Times New Roman" w:hAnsi="Times New Roman"/>
          <w:spacing w:val="-3"/>
        </w:rPr>
        <w:t xml:space="preserve">also </w:t>
      </w:r>
      <w:r>
        <w:rPr>
          <w:rFonts w:ascii="Times New Roman" w:hAnsi="Times New Roman"/>
          <w:spacing w:val="-3"/>
        </w:rPr>
        <w:t xml:space="preserve">be obtained upon request.  The existing permits and/or emission inventory statements or reports may be used to prepare a complete Title V application package.  </w:t>
      </w:r>
      <w:r>
        <w:rPr>
          <w:rFonts w:ascii="Times New Roman" w:hAnsi="Times New Roman"/>
          <w:spacing w:val="-3"/>
          <w:u w:val="single"/>
        </w:rPr>
        <w:t xml:space="preserve">In lieu of the forms provided by the District, you may submit </w:t>
      </w:r>
      <w:r w:rsidR="00893023">
        <w:rPr>
          <w:rFonts w:ascii="Times New Roman" w:hAnsi="Times New Roman"/>
          <w:spacing w:val="-3"/>
          <w:u w:val="single"/>
        </w:rPr>
        <w:t xml:space="preserve">facility </w:t>
      </w:r>
      <w:r>
        <w:rPr>
          <w:rFonts w:ascii="Times New Roman" w:hAnsi="Times New Roman"/>
          <w:spacing w:val="-3"/>
          <w:u w:val="single"/>
        </w:rPr>
        <w:t>generated documents or worksheets with the information in a similar format to the District forms.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Please read the instructions for each form.  A pre-application meeting with the District staff to address the requirements and any questions that you may have is encouraged.  To arrange for a pre-application meeting, please call the District office nearest to you.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 </w:t>
      </w:r>
    </w:p>
    <w:p w:rsidR="00495DA7" w:rsidRDefault="00495DA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Please identify on this checklist the forms and documents that are being submitted as a part of your Title V application.  Submit your Title V application package to the District (</w:t>
      </w:r>
      <w:r w:rsidR="00952B9A">
        <w:rPr>
          <w:rFonts w:ascii="Times New Roman" w:hAnsi="Times New Roman"/>
          <w:spacing w:val="-3"/>
        </w:rPr>
        <w:t xml:space="preserve">an electronic </w:t>
      </w:r>
      <w:r>
        <w:rPr>
          <w:rFonts w:ascii="Times New Roman" w:hAnsi="Times New Roman"/>
          <w:spacing w:val="-3"/>
        </w:rPr>
        <w:t xml:space="preserve">copy </w:t>
      </w:r>
      <w:r w:rsidR="00952B9A">
        <w:rPr>
          <w:rFonts w:ascii="Times New Roman" w:hAnsi="Times New Roman"/>
          <w:spacing w:val="-3"/>
        </w:rPr>
        <w:t xml:space="preserve">of the application package </w:t>
      </w:r>
      <w:r>
        <w:rPr>
          <w:rFonts w:ascii="Times New Roman" w:hAnsi="Times New Roman"/>
          <w:spacing w:val="-3"/>
        </w:rPr>
        <w:t xml:space="preserve">will be sent to EPA).  </w:t>
      </w:r>
      <w:r>
        <w:rPr>
          <w:rFonts w:ascii="Times New Roman" w:hAnsi="Times New Roman"/>
          <w:b/>
          <w:spacing w:val="-3"/>
          <w:u w:val="single"/>
        </w:rPr>
        <w:t>Return this checklist as a cover to your Title V application package</w:t>
      </w:r>
      <w:r>
        <w:rPr>
          <w:rFonts w:ascii="Times New Roman" w:hAnsi="Times New Roman"/>
          <w:spacing w:val="-3"/>
          <w:u w:val="single"/>
        </w:rPr>
        <w:t>.</w:t>
      </w:r>
    </w:p>
    <w:p w:rsidR="00495DA7" w:rsidRDefault="00495DA7">
      <w:pPr>
        <w:tabs>
          <w:tab w:val="left" w:pos="-720"/>
          <w:tab w:val="left" w:pos="1890"/>
        </w:tabs>
        <w:suppressAutoHyphens/>
        <w:jc w:val="both"/>
        <w:rPr>
          <w:rFonts w:ascii="Times New Roman" w:hAnsi="Times New Roman"/>
          <w:spacing w:val="-3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26"/>
        <w:gridCol w:w="2242"/>
      </w:tblGrid>
      <w:tr w:rsidR="00495DA7">
        <w:tc>
          <w:tcPr>
            <w:tcW w:w="7226" w:type="dxa"/>
            <w:tcBorders>
              <w:top w:val="single" w:sz="36" w:space="0" w:color="000000"/>
              <w:left w:val="single" w:sz="36" w:space="0" w:color="000000"/>
              <w:bottom w:val="nil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Company Name:</w:t>
            </w:r>
          </w:p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2242" w:type="dxa"/>
            <w:tcBorders>
              <w:top w:val="single" w:sz="36" w:space="0" w:color="000000"/>
              <w:bottom w:val="nil"/>
              <w:right w:val="single" w:sz="36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Facility ID:</w:t>
            </w:r>
          </w:p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495DA7">
        <w:tc>
          <w:tcPr>
            <w:tcW w:w="7226" w:type="dxa"/>
            <w:tcBorders>
              <w:top w:val="single" w:sz="36" w:space="0" w:color="000000"/>
              <w:bottom w:val="single" w:sz="18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TITLE V APPLICATION FORMS</w:t>
            </w:r>
          </w:p>
        </w:tc>
        <w:tc>
          <w:tcPr>
            <w:tcW w:w="2242" w:type="dxa"/>
            <w:tcBorders>
              <w:top w:val="single" w:sz="36" w:space="0" w:color="000000"/>
              <w:bottom w:val="single" w:sz="18" w:space="0" w:color="000000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  <w:r>
              <w:rPr>
                <w:rFonts w:ascii="Times New Roman" w:hAnsi="Times New Roman"/>
                <w:b/>
                <w:spacing w:val="-3"/>
              </w:rPr>
              <w:t xml:space="preserve"> If submitted</w:t>
            </w:r>
          </w:p>
        </w:tc>
      </w:tr>
      <w:tr w:rsidR="00495DA7">
        <w:tc>
          <w:tcPr>
            <w:tcW w:w="7226" w:type="dxa"/>
            <w:tcBorders>
              <w:top w:val="nil"/>
            </w:tcBorders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1.   Permit Application Form</w:t>
            </w:r>
          </w:p>
        </w:tc>
        <w:tc>
          <w:tcPr>
            <w:tcW w:w="2242" w:type="dxa"/>
            <w:tcBorders>
              <w:top w:val="nil"/>
            </w:tcBorders>
          </w:tcPr>
          <w:p w:rsidR="00495DA7" w:rsidRDefault="00495DA7" w:rsidP="00ED54CB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2.   Actual Emissions Report (TVFORM-001)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3.   Potential Emissions Report (TVFORM-002)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4.   Insignificant Activities (TVFORM-003)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5.   Compliance Plan (TVFORM-004)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6.   Compliance Certification (TVFORM-005)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  <w:r>
              <w:rPr>
                <w:rFonts w:ascii="Times New Roman" w:hAnsi="Times New Roman"/>
                <w:b/>
                <w:spacing w:val="-3"/>
              </w:rPr>
              <w:sym w:font="Symbol" w:char="F0D6"/>
            </w: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7.   Compliance Schedule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8.   Title IV Form (Acid Rain Units)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  9.   General Permit Forms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10.   General Permit Template Forms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11.   Other: 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12.   Other:</w:t>
            </w:r>
            <w:r>
              <w:rPr>
                <w:rFonts w:ascii="Times New Roman" w:hAnsi="Times New Roman"/>
                <w:spacing w:val="-3"/>
                <w:u w:val="single"/>
              </w:rPr>
              <w:t xml:space="preserve">                                                  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  <w:tr w:rsidR="00495DA7">
        <w:tc>
          <w:tcPr>
            <w:tcW w:w="7226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13.   Other:</w:t>
            </w:r>
          </w:p>
        </w:tc>
        <w:tc>
          <w:tcPr>
            <w:tcW w:w="2242" w:type="dxa"/>
          </w:tcPr>
          <w:p w:rsidR="00495DA7" w:rsidRDefault="00495DA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pacing w:val="-3"/>
              </w:rPr>
            </w:pPr>
          </w:p>
        </w:tc>
      </w:tr>
    </w:tbl>
    <w:p w:rsidR="00495DA7" w:rsidRDefault="00495DA7">
      <w:pPr>
        <w:rPr>
          <w:rFonts w:ascii="Times New Roman" w:hAnsi="Times New Roman"/>
        </w:rPr>
        <w:sectPr w:rsidR="00495DA7">
          <w:footerReference w:type="default" r:id="rId8"/>
          <w:pgSz w:w="12240" w:h="15840" w:code="1"/>
          <w:pgMar w:top="1440" w:right="1440" w:bottom="1440" w:left="1440" w:header="720" w:footer="720" w:gutter="0"/>
          <w:paperSrc w:first="2"/>
          <w:cols w:space="720"/>
        </w:sectPr>
      </w:pPr>
    </w:p>
    <w:p w:rsidR="00495DA7" w:rsidRDefault="00495DA7">
      <w:pPr>
        <w:pStyle w:val="Footer"/>
        <w:jc w:val="center"/>
        <w:rPr>
          <w:rFonts w:ascii="Times New Roman" w:hAnsi="Times New Roman"/>
          <w:sz w:val="16"/>
        </w:rPr>
      </w:pPr>
    </w:p>
    <w:sectPr w:rsidR="00495DA7">
      <w:type w:val="continuous"/>
      <w:pgSz w:w="12240" w:h="15840"/>
      <w:pgMar w:top="1440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61" w:rsidRDefault="00704D61">
      <w:r>
        <w:separator/>
      </w:r>
    </w:p>
  </w:endnote>
  <w:endnote w:type="continuationSeparator" w:id="0">
    <w:p w:rsidR="00704D61" w:rsidRDefault="0070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5DA" w:rsidRPr="00897ED6" w:rsidRDefault="00E055DA" w:rsidP="00897ED6">
    <w:pPr>
      <w:pStyle w:val="Footer"/>
      <w:jc w:val="right"/>
      <w:rPr>
        <w:sz w:val="18"/>
        <w:szCs w:val="18"/>
      </w:rPr>
    </w:pPr>
    <w:r w:rsidRPr="00897ED6">
      <w:rPr>
        <w:sz w:val="18"/>
        <w:szCs w:val="18"/>
      </w:rPr>
      <w:t>Revised October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61" w:rsidRDefault="00704D61">
      <w:r>
        <w:separator/>
      </w:r>
    </w:p>
  </w:footnote>
  <w:footnote w:type="continuationSeparator" w:id="0">
    <w:p w:rsidR="00704D61" w:rsidRDefault="0070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664"/>
    <w:rsid w:val="000F66F1"/>
    <w:rsid w:val="00236F7A"/>
    <w:rsid w:val="003A7A0C"/>
    <w:rsid w:val="00495DA7"/>
    <w:rsid w:val="00704D61"/>
    <w:rsid w:val="007540DD"/>
    <w:rsid w:val="0084423C"/>
    <w:rsid w:val="00893023"/>
    <w:rsid w:val="00897ED6"/>
    <w:rsid w:val="0092144B"/>
    <w:rsid w:val="00952B9A"/>
    <w:rsid w:val="009700C0"/>
    <w:rsid w:val="009D0251"/>
    <w:rsid w:val="00B50835"/>
    <w:rsid w:val="00C94E7B"/>
    <w:rsid w:val="00CE1664"/>
    <w:rsid w:val="00D70E54"/>
    <w:rsid w:val="00DC6926"/>
    <w:rsid w:val="00E055DA"/>
    <w:rsid w:val="00ED54CB"/>
    <w:rsid w:val="00F50BFB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BCED4BE-103A-4D50-9325-4EB0C4D9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52B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2B9A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D54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ba@valleyair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alleyair.org/permits/TVform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Application Package Checklist</vt:lpstr>
    </vt:vector>
  </TitlesOfParts>
  <Company>INFORMATION SERVICES</Company>
  <LinksUpToDate>false</LinksUpToDate>
  <CharactersWithSpaces>2002</CharactersWithSpaces>
  <SharedDoc>false</SharedDoc>
  <HLinks>
    <vt:vector size="12" baseType="variant">
      <vt:variant>
        <vt:i4>1310761</vt:i4>
      </vt:variant>
      <vt:variant>
        <vt:i4>3</vt:i4>
      </vt:variant>
      <vt:variant>
        <vt:i4>0</vt:i4>
      </vt:variant>
      <vt:variant>
        <vt:i4>5</vt:i4>
      </vt:variant>
      <vt:variant>
        <vt:lpwstr>mailto:sba@valleyair.org</vt:lpwstr>
      </vt:variant>
      <vt:variant>
        <vt:lpwstr/>
      </vt:variant>
      <vt:variant>
        <vt:i4>4456473</vt:i4>
      </vt:variant>
      <vt:variant>
        <vt:i4>0</vt:i4>
      </vt:variant>
      <vt:variant>
        <vt:i4>0</vt:i4>
      </vt:variant>
      <vt:variant>
        <vt:i4>5</vt:i4>
      </vt:variant>
      <vt:variant>
        <vt:lpwstr>http://www.valleyair.org/permits/TVforms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Application Package Checklist</dc:title>
  <dc:creator>Seyed Sadredin</dc:creator>
  <cp:lastModifiedBy>Jason Lawler</cp:lastModifiedBy>
  <cp:revision>2</cp:revision>
  <cp:lastPrinted>1996-06-03T15:24:00Z</cp:lastPrinted>
  <dcterms:created xsi:type="dcterms:W3CDTF">2023-09-21T15:58:00Z</dcterms:created>
  <dcterms:modified xsi:type="dcterms:W3CDTF">2023-09-21T15:58:00Z</dcterms:modified>
</cp:coreProperties>
</file>